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14" w:rsidRDefault="00E70214" w:rsidP="00E70214">
      <w:pPr>
        <w:ind w:firstLine="709"/>
        <w:jc w:val="center"/>
        <w:rPr>
          <w:b/>
          <w:sz w:val="16"/>
        </w:rPr>
      </w:pPr>
      <w:r>
        <w:rPr>
          <w:b/>
          <w:sz w:val="16"/>
        </w:rPr>
        <w:t xml:space="preserve">МУНИЦИПАЛЬНОЕ БЮДЖЕТНОЕ ОБРАЗОВАТЕЛЬНОЕ УЧРЕЖДЕНИЕ </w:t>
      </w:r>
    </w:p>
    <w:p w:rsidR="00E70214" w:rsidRDefault="00E70214" w:rsidP="00E70214">
      <w:pPr>
        <w:ind w:firstLine="709"/>
        <w:jc w:val="center"/>
        <w:rPr>
          <w:b/>
          <w:sz w:val="16"/>
        </w:rPr>
      </w:pPr>
      <w:r>
        <w:rPr>
          <w:b/>
          <w:sz w:val="16"/>
        </w:rPr>
        <w:t>ДОПОЛНИТЕЛЬНОГО ОБРАЗОВАНИЯ</w:t>
      </w:r>
    </w:p>
    <w:p w:rsidR="00E70214" w:rsidRDefault="00E70214" w:rsidP="00E70214">
      <w:pPr>
        <w:ind w:firstLine="709"/>
        <w:jc w:val="center"/>
      </w:pPr>
      <w:r>
        <w:rPr>
          <w:b/>
          <w:sz w:val="16"/>
        </w:rPr>
        <w:t>"ГАТЧИНСКИЙ ЦЕНТР НЕПРЕРЫВНОГО ОБРАЗОВАНИЯ "ЦЕНТР ИНФОРМАЦИОННЫХ ТЕХНОЛОГИЙ"</w:t>
      </w:r>
    </w:p>
    <w:p w:rsidR="00E70214" w:rsidRDefault="007738A1" w:rsidP="00E70214">
      <w:pPr>
        <w:ind w:firstLine="709"/>
        <w:jc w:val="center"/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31115</wp:posOffset>
                </wp:positionV>
                <wp:extent cx="5582285" cy="1270"/>
                <wp:effectExtent l="19050" t="19050" r="37465" b="368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2.7pt;margin-top:2.45pt;width:439.55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" strokeweight=".26mm">
                <v:stroke joinstyle="miter" endcap="square"/>
              </v:shape>
            </w:pict>
          </mc:Fallback>
        </mc:AlternateContent>
      </w:r>
    </w:p>
    <w:p w:rsidR="00E70214" w:rsidRDefault="00E70214" w:rsidP="00E70214">
      <w:pPr>
        <w:ind w:firstLine="709"/>
        <w:jc w:val="center"/>
        <w:rPr>
          <w:b/>
          <w:sz w:val="16"/>
        </w:rPr>
      </w:pPr>
      <w:r>
        <w:rPr>
          <w:sz w:val="18"/>
          <w:szCs w:val="10"/>
        </w:rPr>
        <w:t>188300, г. Гатчина Ленинградской обл., ул. Рощинская, 19, тел/факс (881371) 43296</w:t>
      </w:r>
    </w:p>
    <w:p w:rsidR="00E70214" w:rsidRDefault="00E70214" w:rsidP="00E70214">
      <w:pPr>
        <w:ind w:firstLine="709"/>
        <w:jc w:val="center"/>
        <w:rPr>
          <w:b/>
          <w:sz w:val="16"/>
        </w:rPr>
      </w:pPr>
    </w:p>
    <w:p w:rsidR="00E70214" w:rsidRDefault="00E70214" w:rsidP="00E70214">
      <w:pPr>
        <w:jc w:val="both"/>
      </w:pPr>
    </w:p>
    <w:p w:rsidR="00E70214" w:rsidRDefault="00E70214" w:rsidP="00E70214">
      <w:pPr>
        <w:pStyle w:val="aa"/>
        <w:jc w:val="both"/>
        <w:rPr>
          <w:bCs/>
          <w:sz w:val="24"/>
        </w:rPr>
      </w:pPr>
      <w:r>
        <w:rPr>
          <w:bCs/>
          <w:sz w:val="24"/>
        </w:rPr>
        <w:t xml:space="preserve">             Принята на заседании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        </w:t>
      </w:r>
      <w:r>
        <w:rPr>
          <w:bCs/>
          <w:sz w:val="24"/>
        </w:rPr>
        <w:tab/>
      </w:r>
      <w:r>
        <w:rPr>
          <w:b/>
          <w:bCs/>
          <w:sz w:val="24"/>
        </w:rPr>
        <w:t xml:space="preserve">                          «Утверждаю»</w:t>
      </w:r>
      <w:r>
        <w:rPr>
          <w:bCs/>
          <w:sz w:val="24"/>
        </w:rPr>
        <w:t xml:space="preserve">           </w:t>
      </w:r>
    </w:p>
    <w:p w:rsidR="00E70214" w:rsidRDefault="00E70214" w:rsidP="00E70214">
      <w:pPr>
        <w:pStyle w:val="aa"/>
        <w:jc w:val="both"/>
        <w:rPr>
          <w:bCs/>
          <w:sz w:val="24"/>
        </w:rPr>
      </w:pPr>
      <w:r>
        <w:rPr>
          <w:bCs/>
          <w:sz w:val="24"/>
        </w:rPr>
        <w:t xml:space="preserve">      научно-методического Совета </w:t>
      </w:r>
    </w:p>
    <w:p w:rsidR="00E70214" w:rsidRDefault="00E70214" w:rsidP="00E70214">
      <w:pPr>
        <w:pStyle w:val="aa"/>
        <w:jc w:val="left"/>
        <w:rPr>
          <w:bCs/>
          <w:sz w:val="24"/>
        </w:rPr>
      </w:pPr>
      <w:r>
        <w:rPr>
          <w:bCs/>
          <w:sz w:val="24"/>
        </w:rPr>
        <w:t xml:space="preserve">          МБОУ ДО «ГЦНО «ЦИТ»</w:t>
      </w:r>
      <w:r>
        <w:rPr>
          <w:bCs/>
          <w:sz w:val="24"/>
        </w:rPr>
        <w:tab/>
        <w:t xml:space="preserve">                                 Директор МБОУ ДО «ГЦНО «ЦИТ»</w:t>
      </w:r>
      <w:r>
        <w:rPr>
          <w:bCs/>
          <w:sz w:val="24"/>
        </w:rPr>
        <w:br/>
        <w:t xml:space="preserve">                                                                                             </w:t>
      </w:r>
    </w:p>
    <w:p w:rsidR="00E70214" w:rsidRDefault="00E70214" w:rsidP="00E70214">
      <w:pPr>
        <w:pStyle w:val="aa"/>
        <w:jc w:val="both"/>
        <w:rPr>
          <w:bCs/>
          <w:sz w:val="24"/>
        </w:rPr>
      </w:pPr>
      <w:r>
        <w:rPr>
          <w:bCs/>
          <w:sz w:val="24"/>
        </w:rPr>
        <w:t xml:space="preserve">     Протокол № ___________                                                       __________     /Зобкало О.М./            </w:t>
      </w:r>
    </w:p>
    <w:p w:rsidR="00E70214" w:rsidRDefault="00E70214" w:rsidP="00E70214">
      <w:pPr>
        <w:pStyle w:val="aa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E70214" w:rsidRDefault="00E70214" w:rsidP="00E70214">
      <w:pPr>
        <w:pStyle w:val="aa"/>
        <w:jc w:val="both"/>
        <w:rPr>
          <w:bCs/>
          <w:sz w:val="24"/>
        </w:rPr>
      </w:pPr>
      <w:r>
        <w:rPr>
          <w:bCs/>
          <w:sz w:val="24"/>
        </w:rPr>
        <w:t xml:space="preserve">     «_____»_______________2015 г. </w:t>
      </w:r>
      <w:r>
        <w:rPr>
          <w:bCs/>
          <w:sz w:val="24"/>
        </w:rPr>
        <w:tab/>
        <w:t xml:space="preserve">                               «_____»_____________2015 г.</w:t>
      </w:r>
    </w:p>
    <w:p w:rsidR="00E70214" w:rsidRDefault="00E70214" w:rsidP="00E70214">
      <w:pPr>
        <w:pStyle w:val="aa"/>
        <w:jc w:val="both"/>
        <w:rPr>
          <w:bCs/>
          <w:sz w:val="24"/>
        </w:rPr>
      </w:pPr>
    </w:p>
    <w:p w:rsidR="00E70214" w:rsidRDefault="00E70214" w:rsidP="00E70214">
      <w:pPr>
        <w:pStyle w:val="aa"/>
        <w:jc w:val="both"/>
        <w:rPr>
          <w:bCs/>
          <w:sz w:val="24"/>
        </w:rPr>
      </w:pPr>
    </w:p>
    <w:p w:rsidR="00E70214" w:rsidRDefault="00E70214" w:rsidP="00E70214">
      <w:pPr>
        <w:pStyle w:val="aa"/>
        <w:jc w:val="both"/>
        <w:rPr>
          <w:bCs/>
          <w:sz w:val="24"/>
        </w:rPr>
      </w:pPr>
    </w:p>
    <w:p w:rsidR="00E70214" w:rsidRDefault="00E70214" w:rsidP="00E70214">
      <w:pPr>
        <w:pStyle w:val="aa"/>
        <w:jc w:val="both"/>
        <w:rPr>
          <w:bCs/>
          <w:sz w:val="24"/>
        </w:rPr>
      </w:pPr>
    </w:p>
    <w:p w:rsidR="00E70214" w:rsidRDefault="00E70214" w:rsidP="00E70214">
      <w:pPr>
        <w:pStyle w:val="aa"/>
        <w:jc w:val="both"/>
        <w:rPr>
          <w:bCs/>
          <w:sz w:val="24"/>
        </w:rPr>
      </w:pPr>
    </w:p>
    <w:p w:rsidR="00E70214" w:rsidRDefault="00E70214" w:rsidP="00E70214">
      <w:pPr>
        <w:pStyle w:val="aa"/>
        <w:jc w:val="both"/>
        <w:rPr>
          <w:bCs/>
          <w:sz w:val="24"/>
        </w:rPr>
      </w:pPr>
    </w:p>
    <w:p w:rsidR="00FF2241" w:rsidRDefault="00FF2241" w:rsidP="00FF2241">
      <w:pPr>
        <w:pStyle w:val="aa"/>
        <w:jc w:val="both"/>
        <w:rPr>
          <w:bCs/>
          <w:sz w:val="24"/>
        </w:rPr>
      </w:pPr>
    </w:p>
    <w:p w:rsidR="00FF2241" w:rsidRDefault="00FF2241" w:rsidP="00FF2241">
      <w:pPr>
        <w:pStyle w:val="aa"/>
        <w:jc w:val="both"/>
        <w:rPr>
          <w:bCs/>
          <w:sz w:val="24"/>
        </w:rPr>
      </w:pPr>
    </w:p>
    <w:p w:rsidR="00FF2241" w:rsidRPr="00FF2241" w:rsidRDefault="00FF2241" w:rsidP="00FF2241">
      <w:pPr>
        <w:pStyle w:val="aa"/>
        <w:rPr>
          <w:bCs/>
          <w:sz w:val="40"/>
          <w:szCs w:val="40"/>
        </w:rPr>
      </w:pPr>
    </w:p>
    <w:p w:rsidR="00E70214" w:rsidRDefault="000E5617" w:rsidP="00FF2241">
      <w:pPr>
        <w:pStyle w:val="aa"/>
        <w:jc w:val="both"/>
        <w:rPr>
          <w:bCs/>
          <w:sz w:val="24"/>
        </w:rPr>
      </w:pP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.15pt;margin-top:3pt;width:480.05pt;height:31.3pt;z-index:251656704;mso-wrap-style:none;v-text-anchor:middle" fillcolor="black" stroked="f" strokecolor="gray">
            <v:stroke color2="#7f7f7f"/>
            <v:shadow on="t" color="silver" offset="1.06mm,.62mm"/>
            <v:textpath style="font-family:&quot;Times New Roman&quot;;font-size:12pt;v-text-kern:t" fitpath="t" string="ДОПОЛНИТЕЛЬНАЯ ОБЩЕОБРАЗОВАТЕЛЬНАЯ "/>
          </v:shape>
        </w:pict>
      </w:r>
      <w:bookmarkEnd w:id="0"/>
    </w:p>
    <w:p w:rsidR="00E70214" w:rsidRPr="007738A1" w:rsidRDefault="007738A1" w:rsidP="007738A1">
      <w:pPr>
        <w:pStyle w:val="aa"/>
        <w:tabs>
          <w:tab w:val="left" w:pos="9903"/>
        </w:tabs>
        <w:jc w:val="left"/>
        <w:rPr>
          <w:lang w:val="en-US"/>
        </w:rPr>
      </w:pPr>
      <w:r>
        <w:tab/>
      </w:r>
    </w:p>
    <w:p w:rsidR="00E70214" w:rsidRDefault="000E5617" w:rsidP="00FF2241">
      <w:pPr>
        <w:pStyle w:val="aa"/>
        <w:rPr>
          <w:bCs/>
          <w:sz w:val="40"/>
        </w:rPr>
      </w:pPr>
      <w:r>
        <w:pict>
          <v:shape id="_x0000_s1027" type="#_x0000_t136" style="position:absolute;left:0;text-align:left;margin-left:9.3pt;margin-top:8.5pt;width:475.55pt;height:31.1pt;z-index:251657728;mso-wrap-style:none;v-text-anchor:middle" fillcolor="black" stroked="f" strokecolor="gray">
            <v:stroke color2="#7f7f7f"/>
            <v:shadow on="t" color="silver" offset="1.06mm,.62mm"/>
            <v:textpath style="font-family:&quot;Times New Roman&quot;;font-size:12pt;v-text-kern:t" fitpath="t" string="ПРОГРАММА ЕСТЕСТВЕННОНАУЧНОЙ НАПРАВЛЕННОСТИ"/>
          </v:shape>
        </w:pict>
      </w:r>
    </w:p>
    <w:p w:rsidR="00E70214" w:rsidRDefault="00E70214" w:rsidP="00E70214">
      <w:pPr>
        <w:pStyle w:val="aa"/>
        <w:jc w:val="both"/>
        <w:rPr>
          <w:sz w:val="20"/>
        </w:rPr>
      </w:pPr>
    </w:p>
    <w:p w:rsidR="00E70214" w:rsidRDefault="00E70214" w:rsidP="00E70214">
      <w:pPr>
        <w:pStyle w:val="aa"/>
        <w:jc w:val="both"/>
        <w:rPr>
          <w:sz w:val="20"/>
        </w:rPr>
      </w:pPr>
    </w:p>
    <w:p w:rsidR="00E70214" w:rsidRDefault="00E70214" w:rsidP="00E70214">
      <w:pPr>
        <w:pStyle w:val="aa"/>
        <w:jc w:val="both"/>
        <w:rPr>
          <w:sz w:val="20"/>
        </w:rPr>
      </w:pPr>
    </w:p>
    <w:p w:rsidR="00E70214" w:rsidRDefault="00E70214" w:rsidP="00E70214">
      <w:pPr>
        <w:pStyle w:val="aa"/>
        <w:jc w:val="both"/>
        <w:rPr>
          <w:sz w:val="20"/>
        </w:rPr>
      </w:pPr>
    </w:p>
    <w:p w:rsidR="00E70214" w:rsidRDefault="00E70214" w:rsidP="00E70214">
      <w:pPr>
        <w:jc w:val="center"/>
        <w:rPr>
          <w:bCs/>
          <w:sz w:val="40"/>
          <w:szCs w:val="40"/>
        </w:rPr>
      </w:pPr>
      <w:r>
        <w:rPr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Подготовка к ОГЭ по информатике</w:t>
      </w:r>
      <w:r>
        <w:rPr>
          <w:sz w:val="40"/>
          <w:szCs w:val="40"/>
        </w:rPr>
        <w:t>»</w:t>
      </w:r>
    </w:p>
    <w:p w:rsidR="00E70214" w:rsidRDefault="00E70214" w:rsidP="00E70214">
      <w:pPr>
        <w:pStyle w:val="aa"/>
        <w:jc w:val="both"/>
        <w:rPr>
          <w:bCs/>
          <w:sz w:val="40"/>
          <w:szCs w:val="40"/>
        </w:rPr>
      </w:pPr>
    </w:p>
    <w:p w:rsidR="00E70214" w:rsidRDefault="00E70214" w:rsidP="00E70214">
      <w:pPr>
        <w:pStyle w:val="aa"/>
        <w:jc w:val="both"/>
        <w:rPr>
          <w:bCs/>
          <w:szCs w:val="32"/>
        </w:rPr>
      </w:pPr>
    </w:p>
    <w:p w:rsidR="00E70214" w:rsidRDefault="00E70214" w:rsidP="00E70214">
      <w:pPr>
        <w:pStyle w:val="aa"/>
        <w:jc w:val="both"/>
        <w:rPr>
          <w:rStyle w:val="ad"/>
          <w:szCs w:val="28"/>
        </w:rPr>
      </w:pPr>
      <w:r>
        <w:rPr>
          <w:bCs/>
          <w:sz w:val="28"/>
          <w:szCs w:val="32"/>
        </w:rPr>
        <w:t xml:space="preserve">     Категория слушателей: </w:t>
      </w:r>
      <w:r>
        <w:rPr>
          <w:bCs/>
          <w:i/>
          <w:sz w:val="28"/>
          <w:szCs w:val="32"/>
        </w:rPr>
        <w:t xml:space="preserve">          учащиеся</w:t>
      </w:r>
      <w:r>
        <w:rPr>
          <w:bCs/>
          <w:sz w:val="28"/>
          <w:szCs w:val="32"/>
        </w:rPr>
        <w:t xml:space="preserve"> </w:t>
      </w:r>
      <w:r>
        <w:rPr>
          <w:rStyle w:val="ad"/>
          <w:i/>
        </w:rPr>
        <w:t xml:space="preserve">9 класса </w:t>
      </w:r>
    </w:p>
    <w:p w:rsidR="00E70214" w:rsidRDefault="00E70214" w:rsidP="00E70214">
      <w:pPr>
        <w:pStyle w:val="aa"/>
        <w:jc w:val="both"/>
        <w:rPr>
          <w:bCs/>
          <w:sz w:val="28"/>
        </w:rPr>
      </w:pPr>
      <w:r>
        <w:rPr>
          <w:rStyle w:val="ad"/>
          <w:szCs w:val="28"/>
        </w:rPr>
        <w:t xml:space="preserve">     </w:t>
      </w:r>
      <w:r>
        <w:rPr>
          <w:rStyle w:val="ad"/>
          <w:sz w:val="28"/>
          <w:szCs w:val="28"/>
        </w:rPr>
        <w:t xml:space="preserve">Организация обучения:          </w:t>
      </w:r>
      <w:r>
        <w:rPr>
          <w:rStyle w:val="ad"/>
          <w:i/>
          <w:sz w:val="28"/>
          <w:szCs w:val="28"/>
        </w:rPr>
        <w:t>очная</w:t>
      </w:r>
    </w:p>
    <w:p w:rsidR="00E70214" w:rsidRDefault="00E70214" w:rsidP="00E70214">
      <w:pPr>
        <w:pStyle w:val="aa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Срок обучения:                       </w:t>
      </w:r>
      <w:r>
        <w:rPr>
          <w:bCs/>
          <w:i/>
          <w:sz w:val="24"/>
        </w:rPr>
        <w:t>72 часа</w:t>
      </w:r>
    </w:p>
    <w:p w:rsidR="00E70214" w:rsidRDefault="00E70214" w:rsidP="00E70214">
      <w:pPr>
        <w:pStyle w:val="aa"/>
        <w:jc w:val="both"/>
        <w:rPr>
          <w:bCs/>
          <w:sz w:val="28"/>
          <w:szCs w:val="32"/>
        </w:rPr>
      </w:pPr>
    </w:p>
    <w:p w:rsidR="00E70214" w:rsidRDefault="00E70214" w:rsidP="00E70214">
      <w:pPr>
        <w:pStyle w:val="aa"/>
        <w:ind w:left="4111"/>
        <w:jc w:val="both"/>
        <w:rPr>
          <w:sz w:val="28"/>
        </w:rPr>
      </w:pPr>
    </w:p>
    <w:p w:rsidR="00E70214" w:rsidRDefault="00E70214" w:rsidP="00E70214">
      <w:pPr>
        <w:pStyle w:val="aa"/>
        <w:ind w:left="4111"/>
        <w:jc w:val="both"/>
      </w:pPr>
    </w:p>
    <w:p w:rsidR="00E70214" w:rsidRDefault="00E70214" w:rsidP="00E70214">
      <w:pPr>
        <w:pStyle w:val="aa"/>
        <w:rPr>
          <w:sz w:val="28"/>
        </w:rPr>
      </w:pPr>
    </w:p>
    <w:p w:rsidR="00E70214" w:rsidRDefault="00E70214" w:rsidP="00E70214">
      <w:pPr>
        <w:pStyle w:val="aa"/>
        <w:rPr>
          <w:sz w:val="28"/>
        </w:rPr>
      </w:pPr>
    </w:p>
    <w:p w:rsidR="00E70214" w:rsidRDefault="00E70214" w:rsidP="00E70214">
      <w:pPr>
        <w:pStyle w:val="aa"/>
        <w:rPr>
          <w:sz w:val="28"/>
        </w:rPr>
      </w:pPr>
      <w:r>
        <w:rPr>
          <w:sz w:val="28"/>
        </w:rPr>
        <w:t>Гатчина</w:t>
      </w:r>
    </w:p>
    <w:p w:rsidR="00E70214" w:rsidRDefault="00E70214" w:rsidP="00E70214">
      <w:pPr>
        <w:pStyle w:val="aa"/>
      </w:pPr>
      <w:r>
        <w:rPr>
          <w:sz w:val="28"/>
        </w:rPr>
        <w:t>2015</w:t>
      </w:r>
    </w:p>
    <w:p w:rsidR="00E70214" w:rsidRDefault="00E70214" w:rsidP="00116CF8">
      <w:pPr>
        <w:tabs>
          <w:tab w:val="left" w:pos="308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70214" w:rsidRDefault="00E70214" w:rsidP="00116CF8">
      <w:pPr>
        <w:tabs>
          <w:tab w:val="left" w:pos="308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352D7" w:rsidRDefault="00116CF8" w:rsidP="00116CF8">
      <w:pPr>
        <w:tabs>
          <w:tab w:val="left" w:pos="308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ab/>
      </w:r>
      <w:r w:rsidR="00C352D7" w:rsidRPr="00C352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Пояснительная записка</w:t>
      </w:r>
    </w:p>
    <w:p w:rsidR="00C352D7" w:rsidRPr="00953F9C" w:rsidRDefault="00C352D7" w:rsidP="00C352D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C352D7" w:rsidRDefault="00C352D7" w:rsidP="005A19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433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систематизацию знаний и умений по курсу информатики и информационно-коммуникационных технологий (ИКТ) для подготовки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E70214" w:rsidRPr="00570735" w:rsidRDefault="00FF2241" w:rsidP="00E7021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</w:t>
      </w:r>
      <w:r w:rsidR="00E70214" w:rsidRPr="005707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естественнонаучного направления «</w:t>
      </w:r>
      <w:r w:rsidR="00E70214">
        <w:rPr>
          <w:rFonts w:ascii="Times New Roman" w:eastAsia="Times New Roman" w:hAnsi="Times New Roman"/>
          <w:sz w:val="24"/>
          <w:szCs w:val="24"/>
          <w:lang w:eastAsia="ru-RU"/>
        </w:rPr>
        <w:t>Подготовка к ОГЭ по информатике</w:t>
      </w:r>
      <w:r w:rsidR="00E70214" w:rsidRPr="00570735">
        <w:rPr>
          <w:rFonts w:ascii="Times New Roman" w:eastAsia="Times New Roman" w:hAnsi="Times New Roman"/>
          <w:sz w:val="24"/>
          <w:szCs w:val="24"/>
          <w:lang w:eastAsia="ru-RU"/>
        </w:rPr>
        <w:t>» разработана на основе:</w:t>
      </w:r>
    </w:p>
    <w:p w:rsidR="00E70214" w:rsidRPr="00570735" w:rsidRDefault="00E70214" w:rsidP="00E7021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35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 декабря 2012 года № 273-ФЗ «Об образовании в Российской Федерации»,</w:t>
      </w:r>
    </w:p>
    <w:p w:rsidR="00E70214" w:rsidRPr="00570735" w:rsidRDefault="00E70214" w:rsidP="00E7021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35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E70214" w:rsidRDefault="00E70214" w:rsidP="00E7021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3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Концепции  развития дополнительного образования детей, </w:t>
      </w:r>
    </w:p>
    <w:p w:rsidR="00E70214" w:rsidRDefault="00E70214" w:rsidP="00E70214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Кодификатор элементов содержания по информатике для составления контрольно-измерительных материалов (КИМ) единого государственного экзамена 2016 г.; </w:t>
      </w:r>
    </w:p>
    <w:p w:rsidR="00E70214" w:rsidRDefault="00E70214" w:rsidP="00E70214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 Спецификация экзаменационной работы по информатике для выпускников IX классов общеобразовательных учреждений 2016 г. </w:t>
      </w:r>
    </w:p>
    <w:p w:rsidR="00E70214" w:rsidRPr="009A0433" w:rsidRDefault="00E70214" w:rsidP="005A19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2D7" w:rsidRPr="009A0433" w:rsidRDefault="00C352D7" w:rsidP="005A19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433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 представляет самостоятельный модуль, изучаемый в  режиме интенсива. Планирование рассчитано на аудиторные занятия в интенсивном режиме, при этом тренинговые занятия учащиеся проводят в режиме индивидуальных консультаций с преподавателем, и после каждого занятия предполагается самостоятельная отработка учащимися материалов по каждой теме курса в объеме временных рамок изучения темы.  </w:t>
      </w:r>
    </w:p>
    <w:p w:rsidR="00C352D7" w:rsidRPr="005A1921" w:rsidRDefault="00C352D7" w:rsidP="00C352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1921">
        <w:rPr>
          <w:rFonts w:ascii="Times New Roman" w:eastAsia="Times New Roman" w:hAnsi="Times New Roman"/>
          <w:b/>
          <w:sz w:val="24"/>
          <w:szCs w:val="24"/>
          <w:lang w:eastAsia="ru-RU"/>
        </w:rPr>
        <w:t>Цели:</w:t>
      </w:r>
    </w:p>
    <w:p w:rsidR="00C352D7" w:rsidRDefault="00C352D7" w:rsidP="00C352D7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D7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знаний и умений по курсу информатики и ИКТ и подготовка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C352D7" w:rsidRPr="00C352D7" w:rsidRDefault="00C352D7" w:rsidP="00C352D7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553">
        <w:rPr>
          <w:rFonts w:ascii="Times New Roman" w:eastAsia="Times New Roman" w:hAnsi="Times New Roman"/>
          <w:sz w:val="24"/>
          <w:szCs w:val="24"/>
          <w:lang w:eastAsia="ru-RU"/>
        </w:rPr>
        <w:t>Подготовка к государственной итоговой аттестации по информатике и ИКТ</w:t>
      </w:r>
    </w:p>
    <w:p w:rsidR="00C352D7" w:rsidRPr="005A1921" w:rsidRDefault="00C352D7" w:rsidP="00C352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043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A192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C352D7" w:rsidRPr="009A0433" w:rsidRDefault="00C352D7" w:rsidP="00C352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433">
        <w:rPr>
          <w:rFonts w:ascii="Times New Roman" w:eastAsia="Times New Roman" w:hAnsi="Times New Roman"/>
          <w:sz w:val="24"/>
          <w:szCs w:val="24"/>
          <w:lang w:eastAsia="ru-RU"/>
        </w:rPr>
        <w:t>Выработать стратегию подготовки к сдаче экзамена по информатике;</w:t>
      </w:r>
    </w:p>
    <w:p w:rsidR="00C352D7" w:rsidRPr="009A0433" w:rsidRDefault="00C352D7" w:rsidP="00C352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433">
        <w:rPr>
          <w:rFonts w:ascii="Times New Roman" w:eastAsia="Times New Roman" w:hAnsi="Times New Roman"/>
          <w:sz w:val="24"/>
          <w:szCs w:val="24"/>
          <w:lang w:eastAsia="ru-RU"/>
        </w:rPr>
        <w:t>Сформировать: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</w:r>
    </w:p>
    <w:p w:rsidR="00C352D7" w:rsidRPr="009A0433" w:rsidRDefault="00C352D7" w:rsidP="00C352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433"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эффективно распределять время на выполнение заданий различных типов;</w:t>
      </w:r>
    </w:p>
    <w:p w:rsidR="00C352D7" w:rsidRPr="009A0433" w:rsidRDefault="00C352D7" w:rsidP="00C352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433">
        <w:rPr>
          <w:rFonts w:ascii="Times New Roman" w:eastAsia="Times New Roman" w:hAnsi="Times New Roman"/>
          <w:sz w:val="24"/>
          <w:szCs w:val="24"/>
          <w:lang w:eastAsia="ru-RU"/>
        </w:rPr>
        <w:t>Развить интерес и положительную мотивацию изучения информатики.</w:t>
      </w:r>
    </w:p>
    <w:p w:rsidR="00C352D7" w:rsidRPr="00C352D7" w:rsidRDefault="00C352D7" w:rsidP="00C352D7">
      <w:pPr>
        <w:pStyle w:val="a8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2D7">
        <w:rPr>
          <w:rFonts w:ascii="Times New Roman" w:hAnsi="Times New Roman"/>
          <w:sz w:val="24"/>
          <w:szCs w:val="24"/>
          <w:lang w:eastAsia="ru-RU"/>
        </w:rPr>
        <w:t>Структура программы представляет собой семь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учащихся. Разнообразный дидактический материал дает возможность отбирать задания для учащихся различной степени подготовки.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</w:p>
    <w:p w:rsidR="00C352D7" w:rsidRDefault="00C352D7" w:rsidP="00C352D7">
      <w:pPr>
        <w:pStyle w:val="a8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2D7">
        <w:rPr>
          <w:rFonts w:ascii="Times New Roman" w:hAnsi="Times New Roman"/>
          <w:sz w:val="24"/>
          <w:szCs w:val="24"/>
          <w:lang w:eastAsia="ru-RU"/>
        </w:rPr>
        <w:t>Основной тип занятий − практикум. Для наиболее успешного усвоения материала планируются индивидуальные формы работы и работа в малых группах, также, при самостоятельной работе возможны оперативные консультации учителя с помощью on-line сервисов, например, Skype. Для текущего контроля учащимся предлагается набор заданий, принцип решения которых разбирается совместно с учителем, а основная часть заданий выполняется учащимся самостоятельно.</w:t>
      </w:r>
    </w:p>
    <w:p w:rsidR="00E70214" w:rsidRDefault="00E70214" w:rsidP="00C352D7">
      <w:pPr>
        <w:pStyle w:val="a8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14" w:rsidRDefault="00E70214" w:rsidP="00C352D7">
      <w:pPr>
        <w:pStyle w:val="a8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14" w:rsidRDefault="00E70214" w:rsidP="00C352D7">
      <w:pPr>
        <w:pStyle w:val="a8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921" w:rsidRDefault="005A1921" w:rsidP="00C352D7">
      <w:pPr>
        <w:pStyle w:val="a8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результате прохождения программы учащиеся должны:</w:t>
      </w:r>
    </w:p>
    <w:p w:rsidR="005A1921" w:rsidRPr="005A1921" w:rsidRDefault="005A1921" w:rsidP="005A1921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5A1921" w:rsidRPr="005A1921" w:rsidRDefault="005A1921" w:rsidP="005A19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знать</w:t>
      </w:r>
      <w:r w:rsidRPr="005A19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5A1921" w:rsidRPr="005A1921" w:rsidRDefault="005A1921" w:rsidP="005A1921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процедуру контроля в формате </w:t>
      </w:r>
      <w:r w:rsidR="00E70214">
        <w:rPr>
          <w:rFonts w:ascii="Times New Roman" w:hAnsi="Times New Roman"/>
          <w:sz w:val="24"/>
          <w:szCs w:val="24"/>
          <w:lang w:eastAsia="ru-RU"/>
        </w:rPr>
        <w:t>ОГЭ</w:t>
      </w:r>
      <w:r w:rsidRPr="005A1921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A1921" w:rsidRPr="005A1921" w:rsidRDefault="005A1921" w:rsidP="005A1921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структуру и содержание контрольных измерительных материалов по предмету; </w:t>
      </w:r>
    </w:p>
    <w:p w:rsidR="005A1921" w:rsidRPr="005A1921" w:rsidRDefault="005A1921" w:rsidP="005A1921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назначение заданий различного типа (с выбором ответа, с кратким ответом, с развернутым ответом). </w:t>
      </w:r>
    </w:p>
    <w:p w:rsidR="005A1921" w:rsidRPr="005A1921" w:rsidRDefault="005A1921" w:rsidP="005A19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br/>
      </w:r>
      <w:r w:rsidRPr="005A19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уметь</w:t>
      </w:r>
      <w:r w:rsidRPr="005A192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A192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1921" w:rsidRPr="005A1921" w:rsidRDefault="005A1921" w:rsidP="005A1921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работать с инструкциями, регламентирующими процедуру проведения экзамена в целом; </w:t>
      </w:r>
    </w:p>
    <w:p w:rsidR="005A1921" w:rsidRPr="005A1921" w:rsidRDefault="005A1921" w:rsidP="005A1921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эффективно распределять время на выполнение заданий различных типов; </w:t>
      </w:r>
    </w:p>
    <w:p w:rsidR="005A1921" w:rsidRDefault="005A1921" w:rsidP="005A1921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правильно оформлять решения заданий с развернутым ответом</w:t>
      </w:r>
    </w:p>
    <w:p w:rsidR="005A1921" w:rsidRPr="005A1921" w:rsidRDefault="005A1921" w:rsidP="005A1921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5A1921" w:rsidRPr="005A1921" w:rsidRDefault="005A1921" w:rsidP="005A19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b/>
          <w:bCs/>
          <w:sz w:val="24"/>
          <w:szCs w:val="24"/>
          <w:lang w:eastAsia="ru-RU"/>
        </w:rPr>
        <w:t>Система оценки достижений обучающихся</w:t>
      </w:r>
      <w:r w:rsidRPr="005A192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5A1921">
        <w:rPr>
          <w:rFonts w:ascii="Times New Roman" w:hAnsi="Times New Roman"/>
          <w:i/>
          <w:iCs/>
          <w:sz w:val="24"/>
          <w:szCs w:val="24"/>
          <w:lang w:eastAsia="ru-RU"/>
        </w:rPr>
        <w:t>шкалирование</w:t>
      </w:r>
      <w:r w:rsidRPr="005A1921">
        <w:rPr>
          <w:rFonts w:ascii="Times New Roman" w:hAnsi="Times New Roman"/>
          <w:sz w:val="24"/>
          <w:szCs w:val="24"/>
          <w:lang w:eastAsia="ru-RU"/>
        </w:rPr>
        <w:t xml:space="preserve"> - начисление тестовых баллов по результатам тестирования на основе полученных и обработанных статистических данных. </w:t>
      </w:r>
    </w:p>
    <w:p w:rsidR="005A1921" w:rsidRPr="00953F9C" w:rsidRDefault="005A1921" w:rsidP="005A19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Пробная </w:t>
      </w:r>
      <w:r w:rsidRPr="005A1921">
        <w:rPr>
          <w:rFonts w:ascii="Times New Roman" w:hAnsi="Times New Roman"/>
          <w:b/>
          <w:bCs/>
          <w:sz w:val="24"/>
          <w:szCs w:val="24"/>
          <w:lang w:eastAsia="ru-RU"/>
        </w:rPr>
        <w:t>итоговая аттестация</w:t>
      </w:r>
      <w:r w:rsidRPr="005A1921">
        <w:rPr>
          <w:rFonts w:ascii="Times New Roman" w:hAnsi="Times New Roman"/>
          <w:sz w:val="24"/>
          <w:szCs w:val="24"/>
          <w:lang w:eastAsia="ru-RU"/>
        </w:rPr>
        <w:t xml:space="preserve"> проводится в форме тестирования с использованием тестовых материалов </w:t>
      </w:r>
      <w:r w:rsidR="00E70214">
        <w:rPr>
          <w:rFonts w:ascii="Times New Roman" w:hAnsi="Times New Roman"/>
          <w:sz w:val="24"/>
          <w:szCs w:val="24"/>
          <w:lang w:eastAsia="ru-RU"/>
        </w:rPr>
        <w:t>ОГЭ</w:t>
      </w:r>
      <w:r w:rsidRPr="005A1921">
        <w:rPr>
          <w:rFonts w:ascii="Times New Roman" w:hAnsi="Times New Roman"/>
          <w:sz w:val="24"/>
          <w:szCs w:val="24"/>
          <w:lang w:eastAsia="ru-RU"/>
        </w:rPr>
        <w:t xml:space="preserve"> по информатике. </w:t>
      </w:r>
    </w:p>
    <w:p w:rsidR="001813D1" w:rsidRPr="001813D1" w:rsidRDefault="001813D1" w:rsidP="001813D1">
      <w:pPr>
        <w:pStyle w:val="a8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813D1" w:rsidRDefault="001813D1" w:rsidP="005A19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1813D1" w:rsidRDefault="001813D1" w:rsidP="005A19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953F9C" w:rsidRDefault="00953F9C" w:rsidP="005A19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5A1921" w:rsidRPr="005A1921" w:rsidRDefault="00E70214" w:rsidP="005A19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 w:type="page"/>
      </w:r>
      <w:r w:rsidR="005A1921" w:rsidRPr="005A19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Содержательная часть</w:t>
      </w:r>
    </w:p>
    <w:p w:rsidR="005A1921" w:rsidRPr="005A1921" w:rsidRDefault="005A1921" w:rsidP="005A1921">
      <w:pPr>
        <w:pStyle w:val="a8"/>
        <w:rPr>
          <w:rFonts w:ascii="Times New Roman" w:hAnsi="Times New Roman"/>
          <w:i/>
          <w:sz w:val="24"/>
          <w:szCs w:val="24"/>
          <w:lang w:eastAsia="ru-RU"/>
        </w:rPr>
      </w:pPr>
      <w:r w:rsidRPr="005A1921">
        <w:rPr>
          <w:rFonts w:ascii="Times New Roman" w:hAnsi="Times New Roman"/>
          <w:i/>
          <w:sz w:val="24"/>
          <w:szCs w:val="24"/>
          <w:lang w:eastAsia="ru-RU"/>
        </w:rPr>
        <w:t xml:space="preserve">1. Основные подходы к разработке контрольно-измерительных материалов </w:t>
      </w:r>
      <w:r w:rsidR="00E70214">
        <w:rPr>
          <w:rFonts w:ascii="Times New Roman" w:hAnsi="Times New Roman"/>
          <w:i/>
          <w:sz w:val="24"/>
          <w:szCs w:val="24"/>
          <w:lang w:eastAsia="ru-RU"/>
        </w:rPr>
        <w:t>ОГЭ</w:t>
      </w:r>
      <w:r w:rsidRPr="005A1921">
        <w:rPr>
          <w:rFonts w:ascii="Times New Roman" w:hAnsi="Times New Roman"/>
          <w:i/>
          <w:sz w:val="24"/>
          <w:szCs w:val="24"/>
          <w:lang w:eastAsia="ru-RU"/>
        </w:rPr>
        <w:t xml:space="preserve"> по информатике . </w:t>
      </w:r>
    </w:p>
    <w:p w:rsidR="005A1921" w:rsidRPr="005A1921" w:rsidRDefault="005A1921" w:rsidP="005A1921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Специфика тестовой формы контроля. Тестовый балл и первичный балл. Интерпретация результатов. Типы заданий</w:t>
      </w:r>
    </w:p>
    <w:p w:rsidR="005A1921" w:rsidRPr="005A1921" w:rsidRDefault="005A1921" w:rsidP="005A1921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Кодификатор элементов содержания по информатике для составления контрольно-измерительных материалов </w:t>
      </w:r>
      <w:r w:rsidR="00E70214">
        <w:rPr>
          <w:rFonts w:ascii="Times New Roman" w:hAnsi="Times New Roman"/>
          <w:sz w:val="24"/>
          <w:szCs w:val="24"/>
          <w:lang w:eastAsia="ru-RU"/>
        </w:rPr>
        <w:t>ОГЭ</w:t>
      </w:r>
      <w:r w:rsidRPr="005A1921">
        <w:rPr>
          <w:rFonts w:ascii="Times New Roman" w:hAnsi="Times New Roman"/>
          <w:sz w:val="24"/>
          <w:szCs w:val="24"/>
          <w:lang w:eastAsia="ru-RU"/>
        </w:rPr>
        <w:t>.</w:t>
      </w:r>
    </w:p>
    <w:p w:rsidR="005A1921" w:rsidRPr="005A1921" w:rsidRDefault="005A1921" w:rsidP="005A1921">
      <w:pPr>
        <w:pStyle w:val="a8"/>
        <w:rPr>
          <w:rFonts w:ascii="Times New Roman" w:hAnsi="Times New Roman"/>
          <w:i/>
          <w:sz w:val="24"/>
          <w:szCs w:val="24"/>
          <w:lang w:eastAsia="ru-RU"/>
        </w:rPr>
      </w:pPr>
      <w:r w:rsidRPr="005A1921">
        <w:rPr>
          <w:rFonts w:ascii="Times New Roman" w:hAnsi="Times New Roman"/>
          <w:i/>
          <w:sz w:val="24"/>
          <w:szCs w:val="24"/>
          <w:lang w:eastAsia="ru-RU"/>
        </w:rPr>
        <w:t xml:space="preserve">2. Информация и ее кодирование . </w:t>
      </w:r>
    </w:p>
    <w:p w:rsidR="005A1921" w:rsidRPr="005A1921" w:rsidRDefault="005A1921" w:rsidP="005A1921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Содержательное обобщение изученного материала по теме «Информация и ее кодирование» </w:t>
      </w:r>
    </w:p>
    <w:p w:rsidR="005A1921" w:rsidRPr="005A1921" w:rsidRDefault="005A1921" w:rsidP="005A1921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  </w:t>
      </w:r>
      <w:hyperlink r:id="rId6" w:tooltip="Information praktika.doc" w:history="1">
        <w:r w:rsidRPr="005A1921">
          <w:rPr>
            <w:rFonts w:ascii="Times New Roman" w:hAnsi="Times New Roman"/>
            <w:sz w:val="24"/>
            <w:szCs w:val="24"/>
            <w:lang w:eastAsia="ru-RU"/>
          </w:rPr>
          <w:t>Разбор заданий из демонстрационных тестов. Тренинг с использованием заданий с выбором ответа.</w:t>
        </w:r>
      </w:hyperlink>
      <w:r w:rsidRPr="005A192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1921" w:rsidRPr="005A1921" w:rsidRDefault="005A1921" w:rsidP="005A1921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Тренинг с использованием заданий с краткой формой ответа из части В.</w:t>
      </w:r>
    </w:p>
    <w:p w:rsidR="005A1921" w:rsidRPr="005A1921" w:rsidRDefault="005A1921" w:rsidP="005A1921">
      <w:pPr>
        <w:pStyle w:val="a8"/>
        <w:rPr>
          <w:rFonts w:ascii="Times New Roman" w:hAnsi="Times New Roman"/>
          <w:i/>
          <w:sz w:val="24"/>
          <w:szCs w:val="24"/>
          <w:lang w:eastAsia="ru-RU"/>
        </w:rPr>
      </w:pPr>
      <w:r w:rsidRPr="005A1921">
        <w:rPr>
          <w:rFonts w:ascii="Times New Roman" w:hAnsi="Times New Roman"/>
          <w:i/>
          <w:sz w:val="24"/>
          <w:szCs w:val="24"/>
          <w:lang w:eastAsia="ru-RU"/>
        </w:rPr>
        <w:t xml:space="preserve">3. Основы логики. </w:t>
      </w:r>
    </w:p>
    <w:p w:rsidR="005A1921" w:rsidRPr="005A1921" w:rsidRDefault="005A1921" w:rsidP="005A1921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Содержательное обобщение изученного материала по теме «Основы логики».</w:t>
      </w:r>
    </w:p>
    <w:p w:rsidR="005A1921" w:rsidRPr="005A1921" w:rsidRDefault="005A1921" w:rsidP="005A1921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Разбор заданий из демонстрационных тестов.</w:t>
      </w:r>
    </w:p>
    <w:p w:rsidR="005A1921" w:rsidRPr="005A1921" w:rsidRDefault="005A1921" w:rsidP="005A1921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Тренинг с использованием заданий с выбором ответа.</w:t>
      </w:r>
    </w:p>
    <w:p w:rsidR="005A1921" w:rsidRPr="005A1921" w:rsidRDefault="005A1921" w:rsidP="005A1921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Тренинг с использованием заданий с краткой формой ответа.</w:t>
      </w:r>
    </w:p>
    <w:p w:rsidR="005A1921" w:rsidRPr="005A1921" w:rsidRDefault="005A1921" w:rsidP="005A1921">
      <w:pPr>
        <w:pStyle w:val="a8"/>
        <w:rPr>
          <w:rFonts w:ascii="Times New Roman" w:hAnsi="Times New Roman"/>
          <w:i/>
          <w:sz w:val="24"/>
          <w:szCs w:val="24"/>
          <w:lang w:eastAsia="ru-RU"/>
        </w:rPr>
      </w:pPr>
      <w:r w:rsidRPr="005A1921">
        <w:rPr>
          <w:rFonts w:ascii="Times New Roman" w:hAnsi="Times New Roman"/>
          <w:i/>
          <w:sz w:val="24"/>
          <w:szCs w:val="24"/>
          <w:lang w:eastAsia="ru-RU"/>
        </w:rPr>
        <w:t xml:space="preserve">4. Алгоритмизация и программирование . </w:t>
      </w:r>
    </w:p>
    <w:p w:rsidR="005A1921" w:rsidRPr="005A1921" w:rsidRDefault="005A1921" w:rsidP="005A1921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Содержательное обобщение изученного материала по теме «Алгоритмизация и программирование».</w:t>
      </w:r>
    </w:p>
    <w:p w:rsidR="005A1921" w:rsidRPr="005A1921" w:rsidRDefault="005A1921" w:rsidP="005A1921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Разбор заданий из демонстрационных тестов. </w:t>
      </w:r>
    </w:p>
    <w:p w:rsidR="005A1921" w:rsidRPr="005A1921" w:rsidRDefault="005A1921" w:rsidP="005A1921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Тренинг с использованием заданий с выбором ответа.</w:t>
      </w:r>
    </w:p>
    <w:p w:rsidR="005A1921" w:rsidRPr="005A1921" w:rsidRDefault="005A1921" w:rsidP="005A1921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Тренинг с использованием заданий с краткой формой ответа.</w:t>
      </w:r>
    </w:p>
    <w:p w:rsidR="005A1921" w:rsidRPr="005A1921" w:rsidRDefault="005A1921" w:rsidP="005A1921">
      <w:pPr>
        <w:pStyle w:val="a8"/>
        <w:rPr>
          <w:rFonts w:ascii="Times New Roman" w:hAnsi="Times New Roman"/>
          <w:i/>
          <w:sz w:val="24"/>
          <w:szCs w:val="24"/>
          <w:lang w:eastAsia="ru-RU"/>
        </w:rPr>
      </w:pPr>
      <w:r w:rsidRPr="005A1921">
        <w:rPr>
          <w:rFonts w:ascii="Times New Roman" w:hAnsi="Times New Roman"/>
          <w:i/>
          <w:sz w:val="24"/>
          <w:szCs w:val="24"/>
          <w:lang w:eastAsia="ru-RU"/>
        </w:rPr>
        <w:t xml:space="preserve">5. Основные устройства информационных и коммуникационных технологий и программные средства информационных и коммуникационных технологий. </w:t>
      </w:r>
    </w:p>
    <w:p w:rsidR="005A1921" w:rsidRPr="005A1921" w:rsidRDefault="005A1921" w:rsidP="005A1921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Содержательное обобщение изученного материала по темам </w:t>
      </w:r>
    </w:p>
    <w:p w:rsidR="005A1921" w:rsidRPr="005A1921" w:rsidRDefault="005A1921" w:rsidP="005A1921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«Основные устройства информационных и коммуникационных технологий»</w:t>
      </w:r>
    </w:p>
    <w:p w:rsidR="005A1921" w:rsidRPr="005A1921" w:rsidRDefault="005A1921" w:rsidP="005A1921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и «Программные средства информационных и коммуникационных технологий».</w:t>
      </w:r>
    </w:p>
    <w:p w:rsidR="005A1921" w:rsidRPr="005A1921" w:rsidRDefault="005A1921" w:rsidP="005A1921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Разбор заданий из демонстрационных тестов. </w:t>
      </w:r>
    </w:p>
    <w:p w:rsidR="005A1921" w:rsidRPr="005A1921" w:rsidRDefault="005A1921" w:rsidP="005A1921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Тренинг с использованием заданий с выбором ответа и с краткой формой ответа.</w:t>
      </w:r>
    </w:p>
    <w:p w:rsidR="005A1921" w:rsidRPr="005A1921" w:rsidRDefault="005A1921" w:rsidP="005A1921">
      <w:pPr>
        <w:pStyle w:val="a8"/>
        <w:rPr>
          <w:rFonts w:ascii="Times New Roman" w:hAnsi="Times New Roman"/>
          <w:i/>
          <w:sz w:val="24"/>
          <w:szCs w:val="24"/>
          <w:lang w:eastAsia="ru-RU"/>
        </w:rPr>
      </w:pPr>
      <w:r w:rsidRPr="005A1921">
        <w:rPr>
          <w:rFonts w:ascii="Times New Roman" w:hAnsi="Times New Roman"/>
          <w:i/>
          <w:sz w:val="24"/>
          <w:szCs w:val="24"/>
          <w:lang w:eastAsia="ru-RU"/>
        </w:rPr>
        <w:t xml:space="preserve">6. Технология обработки текстовой, графической и звуковой информации, технология обработки информации в электронных таблицах, технология хранения, поиска и сортировки информации в базах данных, телекоммуникационные технологии. </w:t>
      </w:r>
    </w:p>
    <w:p w:rsidR="005A1921" w:rsidRPr="005A1921" w:rsidRDefault="005A1921" w:rsidP="005A1921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Содержательное обобщение изученного материала по темам:</w:t>
      </w:r>
    </w:p>
    <w:p w:rsidR="005A1921" w:rsidRPr="005A1921" w:rsidRDefault="005A1921" w:rsidP="005A1921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«Технология обработки текстовой, графической и звуковой информации»,</w:t>
      </w:r>
    </w:p>
    <w:p w:rsidR="005A1921" w:rsidRPr="005A1921" w:rsidRDefault="005A1921" w:rsidP="005A1921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«Технология обработки информации в электронных таблицах»,</w:t>
      </w:r>
    </w:p>
    <w:p w:rsidR="005A1921" w:rsidRPr="005A1921" w:rsidRDefault="005A1921" w:rsidP="005A1921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«Технология хранения, поиска и сортировки информации в базах данных»,</w:t>
      </w:r>
    </w:p>
    <w:p w:rsidR="005A1921" w:rsidRPr="005A1921" w:rsidRDefault="005A1921" w:rsidP="005A1921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«Телекоммуникационные технологии».  </w:t>
      </w:r>
    </w:p>
    <w:p w:rsidR="005A1921" w:rsidRPr="005A1921" w:rsidRDefault="005A1921" w:rsidP="005A1921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Разбор заданий из демонстрационных тестов.</w:t>
      </w:r>
    </w:p>
    <w:p w:rsidR="005A1921" w:rsidRPr="005A1921" w:rsidRDefault="005A1921" w:rsidP="005A1921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Тренинг с использо</w:t>
      </w:r>
      <w:r w:rsidR="00E70214">
        <w:rPr>
          <w:rFonts w:ascii="Times New Roman" w:hAnsi="Times New Roman"/>
          <w:sz w:val="24"/>
          <w:szCs w:val="24"/>
          <w:lang w:eastAsia="ru-RU"/>
        </w:rPr>
        <w:t xml:space="preserve">ванием заданий с выбором ответа </w:t>
      </w:r>
      <w:r w:rsidRPr="005A1921">
        <w:rPr>
          <w:rFonts w:ascii="Times New Roman" w:hAnsi="Times New Roman"/>
          <w:sz w:val="24"/>
          <w:szCs w:val="24"/>
          <w:lang w:eastAsia="ru-RU"/>
        </w:rPr>
        <w:t xml:space="preserve"> и с краткой формой ответа.</w:t>
      </w:r>
    </w:p>
    <w:p w:rsidR="008971C7" w:rsidRDefault="005A1921" w:rsidP="005A1921">
      <w:pPr>
        <w:pStyle w:val="a8"/>
        <w:rPr>
          <w:rFonts w:ascii="Times New Roman" w:hAnsi="Times New Roman"/>
          <w:i/>
          <w:sz w:val="24"/>
          <w:szCs w:val="24"/>
          <w:lang w:eastAsia="ru-RU"/>
        </w:rPr>
      </w:pPr>
      <w:r w:rsidRPr="005A1921">
        <w:rPr>
          <w:rFonts w:ascii="Times New Roman" w:hAnsi="Times New Roman"/>
          <w:i/>
          <w:sz w:val="24"/>
          <w:szCs w:val="24"/>
          <w:lang w:eastAsia="ru-RU"/>
        </w:rPr>
        <w:t>7. Тренинг по вариантам</w:t>
      </w:r>
      <w:r w:rsidR="008971C7" w:rsidRPr="008971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71C7" w:rsidRPr="008971C7">
        <w:rPr>
          <w:rFonts w:ascii="Times New Roman" w:hAnsi="Times New Roman"/>
          <w:i/>
          <w:sz w:val="24"/>
          <w:szCs w:val="24"/>
          <w:lang w:eastAsia="ru-RU"/>
        </w:rPr>
        <w:t xml:space="preserve">с использованием тестовых материалов </w:t>
      </w:r>
      <w:r w:rsidR="00E70214">
        <w:rPr>
          <w:rFonts w:ascii="Times New Roman" w:hAnsi="Times New Roman"/>
          <w:i/>
          <w:sz w:val="24"/>
          <w:szCs w:val="24"/>
          <w:lang w:eastAsia="ru-RU"/>
        </w:rPr>
        <w:t>ОГЭ</w:t>
      </w:r>
      <w:r w:rsidR="008971C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A1921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8971C7" w:rsidRDefault="001813D1" w:rsidP="001813D1">
      <w:pPr>
        <w:tabs>
          <w:tab w:val="left" w:pos="374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</w:r>
    </w:p>
    <w:p w:rsidR="001813D1" w:rsidRDefault="001813D1" w:rsidP="001813D1">
      <w:pPr>
        <w:tabs>
          <w:tab w:val="left" w:pos="374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16CF8" w:rsidRDefault="00116CF8" w:rsidP="001813D1">
      <w:pPr>
        <w:tabs>
          <w:tab w:val="left" w:pos="374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813D1" w:rsidRDefault="001813D1" w:rsidP="001813D1">
      <w:pPr>
        <w:tabs>
          <w:tab w:val="left" w:pos="374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70214" w:rsidRDefault="00E70214" w:rsidP="00E70214">
      <w:pPr>
        <w:pStyle w:val="a8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0214" w:rsidRDefault="00E70214" w:rsidP="00E70214">
      <w:pPr>
        <w:pStyle w:val="a8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0214" w:rsidRDefault="00E70214" w:rsidP="00E70214">
      <w:pPr>
        <w:pStyle w:val="a8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71C7" w:rsidRDefault="008971C7" w:rsidP="00E70214">
      <w:pPr>
        <w:pStyle w:val="a8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953F9C">
        <w:rPr>
          <w:rFonts w:ascii="Times New Roman" w:hAnsi="Times New Roman"/>
          <w:b/>
          <w:i/>
          <w:sz w:val="24"/>
          <w:szCs w:val="24"/>
        </w:rPr>
        <w:lastRenderedPageBreak/>
        <w:t>Календарно-тематическое планирование</w:t>
      </w:r>
    </w:p>
    <w:p w:rsidR="00953F9C" w:rsidRPr="00953F9C" w:rsidRDefault="00953F9C" w:rsidP="00953F9C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40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574"/>
        <w:gridCol w:w="6028"/>
        <w:gridCol w:w="1016"/>
        <w:gridCol w:w="1014"/>
      </w:tblGrid>
      <w:tr w:rsidR="00F20126" w:rsidRPr="008971C7" w:rsidTr="00F20126">
        <w:trPr>
          <w:cantSplit/>
          <w:trHeight w:val="1110"/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F20126" w:rsidRPr="008971C7" w:rsidRDefault="00F20126" w:rsidP="00F15A2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-в</w:t>
            </w:r>
            <w:r w:rsidRPr="008971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 часов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Default="00F20126" w:rsidP="00F20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F20126" w:rsidRPr="008971C7" w:rsidRDefault="00F20126" w:rsidP="00F20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Default="00F20126" w:rsidP="00F20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F20126" w:rsidRPr="008971C7" w:rsidRDefault="00F20126" w:rsidP="00F20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71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8971C7" w:rsidRDefault="00F20126" w:rsidP="00E70214">
            <w:pPr>
              <w:spacing w:before="100" w:beforeAutospacing="1" w:after="100" w:afterAutospacing="1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ТБ.Э</w:t>
            </w: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кзамен по информатике: структура и содержание экзаменационной работы. Вводное тестирование.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вводного тестирования. Системы счисления: перевод из 10 ССЧ, перевод в 10 ССЧ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9000F7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0F7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между 2, 8, 16 системами счисления.</w:t>
            </w:r>
          </w:p>
          <w:p w:rsidR="00F20126" w:rsidRPr="00F34B57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0F7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операции в системах счисления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информации: содержательный подход, алфавитный подход, вероятностный подход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Кодирование информации: числа, текст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Кодирование информации: графика, звук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Логика. Составление таблиц истинности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17-18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Упрощение логических выражений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5F0A6C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971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5F0A6C" w:rsidRDefault="00F20126" w:rsidP="005F0A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Файловая система и программное обеспечение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5F0A6C" w:rsidRDefault="00F20126" w:rsidP="005F0A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5F0A6C" w:rsidRDefault="00F20126" w:rsidP="005F0A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971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информации в базе данных: сортировка, фильтр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Телекоммуникационные технологии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5F0A6C" w:rsidRDefault="00F20126" w:rsidP="005F0A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Pr="008971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Алгоритмы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5F0A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37-40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Присваивание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5F0A6C" w:rsidRDefault="00F20126" w:rsidP="005F0A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43-46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массивов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5F0A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47-50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Поиск пути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5F0A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A42C92" w:rsidRDefault="00F20126" w:rsidP="00E70214">
            <w:pPr>
              <w:pStyle w:val="a8"/>
              <w:ind w:left="12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2C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Репетиционный экзамен в формате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A42C92" w:rsidRDefault="00F20126" w:rsidP="008971C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A42C92" w:rsidRDefault="00F20126" w:rsidP="008971C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репетиционного экзамена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116CF8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55-68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116C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F1065E" w:rsidRDefault="00F20126" w:rsidP="00E70214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ОГЭ</w:t>
            </w: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. Решение вариантов экзаменационных заданий.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116CF8" w:rsidRDefault="00F20126" w:rsidP="005F0A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A42C92" w:rsidRDefault="00F20126" w:rsidP="00E70214">
            <w:pPr>
              <w:pStyle w:val="a8"/>
              <w:ind w:left="12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2C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 репетиционный экзамен в фор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</w:t>
            </w:r>
            <w:r w:rsidRPr="00A42C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A42C92" w:rsidRDefault="00F20126" w:rsidP="008971C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A42C92" w:rsidRDefault="00F20126" w:rsidP="008971C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20126" w:rsidRPr="008971C7" w:rsidTr="00F20126">
        <w:trPr>
          <w:tblCellSpacing w:w="0" w:type="dxa"/>
          <w:jc w:val="center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26" w:rsidRPr="008971C7" w:rsidRDefault="00F20126" w:rsidP="008971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итогового репетиционного экзамена</w:t>
            </w:r>
          </w:p>
          <w:p w:rsidR="00F20126" w:rsidRPr="00F1065E" w:rsidRDefault="00F20126" w:rsidP="008971C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26" w:rsidRPr="00D30074" w:rsidRDefault="00F20126" w:rsidP="008971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71C7" w:rsidRDefault="008971C7" w:rsidP="00953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5F4">
        <w:rPr>
          <w:rFonts w:ascii="Times New Roman" w:hAnsi="Times New Roman"/>
          <w:b/>
          <w:bCs/>
          <w:i/>
          <w:sz w:val="28"/>
          <w:szCs w:val="28"/>
        </w:rPr>
        <w:t>Используем</w:t>
      </w:r>
      <w:r>
        <w:rPr>
          <w:rFonts w:ascii="Times New Roman" w:hAnsi="Times New Roman"/>
          <w:b/>
          <w:bCs/>
          <w:i/>
          <w:sz w:val="28"/>
          <w:szCs w:val="28"/>
        </w:rPr>
        <w:t>ая литература</w:t>
      </w:r>
      <w:r w:rsidRPr="001415F4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5A1921" w:rsidRPr="00900553" w:rsidRDefault="005A1921" w:rsidP="00F15A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553">
        <w:rPr>
          <w:rFonts w:ascii="Times New Roman" w:eastAsia="Times New Roman" w:hAnsi="Times New Roman"/>
          <w:sz w:val="24"/>
          <w:szCs w:val="24"/>
          <w:lang w:eastAsia="ru-RU"/>
        </w:rPr>
        <w:t>Информатика и ИКТ: учебник для 9 класс.,/</w:t>
      </w:r>
      <w:r w:rsidR="00F20126">
        <w:rPr>
          <w:rFonts w:ascii="Times New Roman" w:eastAsia="Times New Roman" w:hAnsi="Times New Roman"/>
          <w:sz w:val="24"/>
          <w:szCs w:val="24"/>
          <w:lang w:eastAsia="ru-RU"/>
        </w:rPr>
        <w:t>БосоваЛ. Л</w:t>
      </w:r>
      <w:r w:rsidRPr="00900553">
        <w:rPr>
          <w:rFonts w:ascii="Times New Roman" w:eastAsia="Times New Roman" w:hAnsi="Times New Roman"/>
          <w:sz w:val="24"/>
          <w:szCs w:val="24"/>
          <w:lang w:eastAsia="ru-RU"/>
        </w:rPr>
        <w:t xml:space="preserve"> М:БИНОМ. Лаборатория знаний, 20</w:t>
      </w:r>
      <w:r w:rsidR="00F20126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00553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5A1921" w:rsidRDefault="005A1921" w:rsidP="00F15A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553">
        <w:rPr>
          <w:rFonts w:ascii="Times New Roman" w:eastAsia="Times New Roman" w:hAnsi="Times New Roman"/>
          <w:sz w:val="24"/>
          <w:szCs w:val="24"/>
          <w:lang w:eastAsia="ru-RU"/>
        </w:rPr>
        <w:t>Информатика и ИКТ: учебник для 8 класс.,/</w:t>
      </w:r>
      <w:r w:rsidR="00F20126" w:rsidRPr="00F201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0126">
        <w:rPr>
          <w:rFonts w:ascii="Times New Roman" w:eastAsia="Times New Roman" w:hAnsi="Times New Roman"/>
          <w:sz w:val="24"/>
          <w:szCs w:val="24"/>
          <w:lang w:eastAsia="ru-RU"/>
        </w:rPr>
        <w:t>БосоваЛ. Л</w:t>
      </w:r>
      <w:r w:rsidRPr="00900553">
        <w:rPr>
          <w:rFonts w:ascii="Times New Roman" w:eastAsia="Times New Roman" w:hAnsi="Times New Roman"/>
          <w:sz w:val="24"/>
          <w:szCs w:val="24"/>
          <w:lang w:eastAsia="ru-RU"/>
        </w:rPr>
        <w:t xml:space="preserve">., М:БИНОМ. Лаборатория знаний, 2008г. </w:t>
      </w:r>
    </w:p>
    <w:p w:rsidR="00F15A2B" w:rsidRPr="00900553" w:rsidRDefault="00F15A2B" w:rsidP="00F15A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Информатика и ИКТ. 9 класс. Подготовка к ГИА-201</w:t>
      </w:r>
      <w:r w:rsidR="00F2012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/под редакцией Ф.Ф. Лысенко, Л.Н. Евич. – Ростов-на-Дону: Легион-М, 201</w:t>
      </w:r>
      <w:r w:rsidR="00F2012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5A2B" w:rsidRDefault="005A1921" w:rsidP="00F15A2B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15A2B">
        <w:rPr>
          <w:rFonts w:ascii="Times New Roman" w:hAnsi="Times New Roman"/>
          <w:sz w:val="24"/>
          <w:szCs w:val="24"/>
        </w:rPr>
        <w:t>ГИА-201</w:t>
      </w:r>
      <w:r w:rsidR="00F20126">
        <w:rPr>
          <w:rFonts w:ascii="Times New Roman" w:hAnsi="Times New Roman"/>
          <w:sz w:val="24"/>
          <w:szCs w:val="24"/>
        </w:rPr>
        <w:t>5</w:t>
      </w:r>
      <w:r w:rsidRPr="00F15A2B">
        <w:rPr>
          <w:rFonts w:ascii="Times New Roman" w:hAnsi="Times New Roman"/>
          <w:sz w:val="24"/>
          <w:szCs w:val="24"/>
        </w:rPr>
        <w:t xml:space="preserve">: Экзамен в </w:t>
      </w:r>
      <w:r w:rsidR="00F15A2B" w:rsidRPr="00F15A2B">
        <w:rPr>
          <w:rFonts w:ascii="Times New Roman" w:hAnsi="Times New Roman"/>
          <w:sz w:val="24"/>
          <w:szCs w:val="24"/>
        </w:rPr>
        <w:t>новой</w:t>
      </w:r>
      <w:r w:rsidRPr="00F15A2B">
        <w:rPr>
          <w:rFonts w:ascii="Times New Roman" w:hAnsi="Times New Roman"/>
          <w:sz w:val="24"/>
          <w:szCs w:val="24"/>
        </w:rPr>
        <w:t xml:space="preserve"> форме: Информатика 9-й класс/авт.-сост. Д.П. Кириенко, П.О. Осипов, А.В. Чернов. - М.:АСТ: Астрель, 201</w:t>
      </w:r>
      <w:r w:rsidR="00F20126">
        <w:rPr>
          <w:rFonts w:ascii="Times New Roman" w:hAnsi="Times New Roman"/>
          <w:sz w:val="24"/>
          <w:szCs w:val="24"/>
        </w:rPr>
        <w:t>5</w:t>
      </w:r>
      <w:r w:rsidRPr="00F15A2B">
        <w:rPr>
          <w:rFonts w:ascii="Times New Roman" w:hAnsi="Times New Roman"/>
          <w:sz w:val="24"/>
          <w:szCs w:val="24"/>
        </w:rPr>
        <w:t>.</w:t>
      </w:r>
    </w:p>
    <w:p w:rsidR="00F15A2B" w:rsidRDefault="005A1921" w:rsidP="00F15A2B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15A2B">
        <w:rPr>
          <w:rFonts w:ascii="Times New Roman" w:hAnsi="Times New Roman"/>
          <w:sz w:val="24"/>
          <w:szCs w:val="24"/>
        </w:rPr>
        <w:t>Информатика. 9-й класс. Тематические тестовые задания для подготовки к ГИА/авт.-сост.: О.В. Ярцева, Е.Н. Цикина. - Ярос</w:t>
      </w:r>
      <w:r w:rsidR="00F15A2B">
        <w:rPr>
          <w:rFonts w:ascii="Times New Roman" w:hAnsi="Times New Roman"/>
          <w:sz w:val="24"/>
          <w:szCs w:val="24"/>
        </w:rPr>
        <w:t>лавль: Академия развития, 201</w:t>
      </w:r>
      <w:r w:rsidR="00F20126">
        <w:rPr>
          <w:rFonts w:ascii="Times New Roman" w:hAnsi="Times New Roman"/>
          <w:sz w:val="24"/>
          <w:szCs w:val="24"/>
        </w:rPr>
        <w:t>5</w:t>
      </w:r>
      <w:r w:rsidR="00F15A2B">
        <w:rPr>
          <w:rFonts w:ascii="Times New Roman" w:hAnsi="Times New Roman"/>
          <w:sz w:val="24"/>
          <w:szCs w:val="24"/>
        </w:rPr>
        <w:t>.</w:t>
      </w:r>
    </w:p>
    <w:sectPr w:rsidR="00F15A2B" w:rsidSect="00F15A2B">
      <w:pgSz w:w="11906" w:h="16838"/>
      <w:pgMar w:top="568" w:right="424" w:bottom="426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271"/>
    <w:multiLevelType w:val="hybridMultilevel"/>
    <w:tmpl w:val="6FF0A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07EC"/>
    <w:multiLevelType w:val="hybridMultilevel"/>
    <w:tmpl w:val="34C84BD8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62D7"/>
    <w:multiLevelType w:val="hybridMultilevel"/>
    <w:tmpl w:val="350420DE"/>
    <w:lvl w:ilvl="0" w:tplc="834C81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24C2"/>
    <w:multiLevelType w:val="hybridMultilevel"/>
    <w:tmpl w:val="DD965D78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34C8C"/>
    <w:multiLevelType w:val="hybridMultilevel"/>
    <w:tmpl w:val="B9D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12A78"/>
    <w:multiLevelType w:val="hybridMultilevel"/>
    <w:tmpl w:val="FA72A262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E3B63"/>
    <w:multiLevelType w:val="hybridMultilevel"/>
    <w:tmpl w:val="F36E4244"/>
    <w:lvl w:ilvl="0" w:tplc="6E32D944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20836F64"/>
    <w:multiLevelType w:val="hybridMultilevel"/>
    <w:tmpl w:val="620CF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F6FA8"/>
    <w:multiLevelType w:val="hybridMultilevel"/>
    <w:tmpl w:val="9E4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D6A9D"/>
    <w:multiLevelType w:val="hybridMultilevel"/>
    <w:tmpl w:val="9E62A1EC"/>
    <w:lvl w:ilvl="0" w:tplc="486262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70926"/>
    <w:multiLevelType w:val="multilevel"/>
    <w:tmpl w:val="5D48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60829"/>
    <w:multiLevelType w:val="hybridMultilevel"/>
    <w:tmpl w:val="6C64B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01951"/>
    <w:multiLevelType w:val="multilevel"/>
    <w:tmpl w:val="8E9E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72F57"/>
    <w:multiLevelType w:val="hybridMultilevel"/>
    <w:tmpl w:val="0716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E1BF8"/>
    <w:multiLevelType w:val="hybridMultilevel"/>
    <w:tmpl w:val="7E36561E"/>
    <w:lvl w:ilvl="0" w:tplc="5C905D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7253A"/>
    <w:multiLevelType w:val="hybridMultilevel"/>
    <w:tmpl w:val="D9B80344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96FC8"/>
    <w:multiLevelType w:val="hybridMultilevel"/>
    <w:tmpl w:val="0716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139EC"/>
    <w:multiLevelType w:val="hybridMultilevel"/>
    <w:tmpl w:val="9444905E"/>
    <w:lvl w:ilvl="0" w:tplc="D28A8B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0077B"/>
    <w:multiLevelType w:val="hybridMultilevel"/>
    <w:tmpl w:val="533481F6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66ADA"/>
    <w:multiLevelType w:val="hybridMultilevel"/>
    <w:tmpl w:val="DCB0E4A0"/>
    <w:lvl w:ilvl="0" w:tplc="D28A8B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B0A81"/>
    <w:multiLevelType w:val="hybridMultilevel"/>
    <w:tmpl w:val="5964C182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B4F72"/>
    <w:multiLevelType w:val="hybridMultilevel"/>
    <w:tmpl w:val="06C06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16568"/>
    <w:multiLevelType w:val="hybridMultilevel"/>
    <w:tmpl w:val="891A12CA"/>
    <w:lvl w:ilvl="0" w:tplc="3582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D45D2"/>
    <w:multiLevelType w:val="hybridMultilevel"/>
    <w:tmpl w:val="B35E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F4A90"/>
    <w:multiLevelType w:val="hybridMultilevel"/>
    <w:tmpl w:val="8598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13EC6"/>
    <w:multiLevelType w:val="multilevel"/>
    <w:tmpl w:val="C650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16"/>
  </w:num>
  <w:num w:numId="5">
    <w:abstractNumId w:val="13"/>
  </w:num>
  <w:num w:numId="6">
    <w:abstractNumId w:val="0"/>
  </w:num>
  <w:num w:numId="7">
    <w:abstractNumId w:val="11"/>
  </w:num>
  <w:num w:numId="8">
    <w:abstractNumId w:val="15"/>
  </w:num>
  <w:num w:numId="9">
    <w:abstractNumId w:val="18"/>
  </w:num>
  <w:num w:numId="10">
    <w:abstractNumId w:val="6"/>
  </w:num>
  <w:num w:numId="11">
    <w:abstractNumId w:val="20"/>
  </w:num>
  <w:num w:numId="12">
    <w:abstractNumId w:val="5"/>
  </w:num>
  <w:num w:numId="13">
    <w:abstractNumId w:val="1"/>
  </w:num>
  <w:num w:numId="14">
    <w:abstractNumId w:val="3"/>
  </w:num>
  <w:num w:numId="15">
    <w:abstractNumId w:val="22"/>
  </w:num>
  <w:num w:numId="16">
    <w:abstractNumId w:val="14"/>
  </w:num>
  <w:num w:numId="17">
    <w:abstractNumId w:val="7"/>
  </w:num>
  <w:num w:numId="18">
    <w:abstractNumId w:val="21"/>
  </w:num>
  <w:num w:numId="19">
    <w:abstractNumId w:val="9"/>
  </w:num>
  <w:num w:numId="20">
    <w:abstractNumId w:val="24"/>
  </w:num>
  <w:num w:numId="21">
    <w:abstractNumId w:val="8"/>
  </w:num>
  <w:num w:numId="22">
    <w:abstractNumId w:val="4"/>
  </w:num>
  <w:num w:numId="23">
    <w:abstractNumId w:val="19"/>
  </w:num>
  <w:num w:numId="24">
    <w:abstractNumId w:val="17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53"/>
    <w:rsid w:val="000E5617"/>
    <w:rsid w:val="00116CF8"/>
    <w:rsid w:val="001813D1"/>
    <w:rsid w:val="0025170C"/>
    <w:rsid w:val="005A1921"/>
    <w:rsid w:val="005F0A6C"/>
    <w:rsid w:val="007664DC"/>
    <w:rsid w:val="007738A1"/>
    <w:rsid w:val="008971C7"/>
    <w:rsid w:val="00900553"/>
    <w:rsid w:val="00953F9C"/>
    <w:rsid w:val="009A0433"/>
    <w:rsid w:val="00A81D53"/>
    <w:rsid w:val="00AD4FFF"/>
    <w:rsid w:val="00C352D7"/>
    <w:rsid w:val="00C825A7"/>
    <w:rsid w:val="00D94794"/>
    <w:rsid w:val="00E70214"/>
    <w:rsid w:val="00ED7661"/>
    <w:rsid w:val="00F15A2B"/>
    <w:rsid w:val="00F20126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17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7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00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0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005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0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005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2517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5170C"/>
    <w:rPr>
      <w:rFonts w:ascii="Cambria" w:eastAsia="Times New Roman" w:hAnsi="Cambria" w:cs="Times New Roman"/>
      <w:b/>
      <w:bCs/>
      <w:color w:val="4F81BD"/>
    </w:rPr>
  </w:style>
  <w:style w:type="character" w:customStyle="1" w:styleId="contenttitletxt">
    <w:name w:val="contenttitletxt"/>
    <w:basedOn w:val="a0"/>
    <w:rsid w:val="0025170C"/>
  </w:style>
  <w:style w:type="character" w:styleId="a5">
    <w:name w:val="Strong"/>
    <w:uiPriority w:val="22"/>
    <w:qFormat/>
    <w:rsid w:val="0025170C"/>
    <w:rPr>
      <w:b/>
      <w:bCs/>
    </w:rPr>
  </w:style>
  <w:style w:type="paragraph" w:styleId="a6">
    <w:name w:val="Subtitle"/>
    <w:basedOn w:val="a"/>
    <w:next w:val="a"/>
    <w:link w:val="a7"/>
    <w:qFormat/>
    <w:rsid w:val="00C352D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link w:val="a6"/>
    <w:rsid w:val="00C352D7"/>
    <w:rPr>
      <w:rFonts w:ascii="Cambria" w:eastAsia="Times New Roman" w:hAnsi="Cambria" w:cs="Times New Roman"/>
      <w:sz w:val="24"/>
      <w:szCs w:val="24"/>
    </w:rPr>
  </w:style>
  <w:style w:type="paragraph" w:styleId="a8">
    <w:name w:val="No Spacing"/>
    <w:uiPriority w:val="1"/>
    <w:qFormat/>
    <w:rsid w:val="00C352D7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352D7"/>
    <w:pPr>
      <w:ind w:left="720"/>
      <w:contextualSpacing/>
    </w:pPr>
  </w:style>
  <w:style w:type="paragraph" w:styleId="aa">
    <w:name w:val="Title"/>
    <w:basedOn w:val="a"/>
    <w:link w:val="ab"/>
    <w:qFormat/>
    <w:rsid w:val="00E70214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b">
    <w:name w:val="Название Знак"/>
    <w:link w:val="aa"/>
    <w:rsid w:val="00E70214"/>
    <w:rPr>
      <w:rFonts w:ascii="Times New Roman" w:eastAsia="Times New Roman" w:hAnsi="Times New Roman"/>
      <w:sz w:val="32"/>
      <w:szCs w:val="24"/>
    </w:rPr>
  </w:style>
  <w:style w:type="paragraph" w:styleId="ac">
    <w:name w:val="Body Text"/>
    <w:basedOn w:val="a"/>
    <w:link w:val="ad"/>
    <w:semiHidden/>
    <w:unhideWhenUsed/>
    <w:rsid w:val="00E7021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semiHidden/>
    <w:rsid w:val="00E7021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702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7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38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17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7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00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0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005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0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005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2517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5170C"/>
    <w:rPr>
      <w:rFonts w:ascii="Cambria" w:eastAsia="Times New Roman" w:hAnsi="Cambria" w:cs="Times New Roman"/>
      <w:b/>
      <w:bCs/>
      <w:color w:val="4F81BD"/>
    </w:rPr>
  </w:style>
  <w:style w:type="character" w:customStyle="1" w:styleId="contenttitletxt">
    <w:name w:val="contenttitletxt"/>
    <w:basedOn w:val="a0"/>
    <w:rsid w:val="0025170C"/>
  </w:style>
  <w:style w:type="character" w:styleId="a5">
    <w:name w:val="Strong"/>
    <w:uiPriority w:val="22"/>
    <w:qFormat/>
    <w:rsid w:val="0025170C"/>
    <w:rPr>
      <w:b/>
      <w:bCs/>
    </w:rPr>
  </w:style>
  <w:style w:type="paragraph" w:styleId="a6">
    <w:name w:val="Subtitle"/>
    <w:basedOn w:val="a"/>
    <w:next w:val="a"/>
    <w:link w:val="a7"/>
    <w:qFormat/>
    <w:rsid w:val="00C352D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link w:val="a6"/>
    <w:rsid w:val="00C352D7"/>
    <w:rPr>
      <w:rFonts w:ascii="Cambria" w:eastAsia="Times New Roman" w:hAnsi="Cambria" w:cs="Times New Roman"/>
      <w:sz w:val="24"/>
      <w:szCs w:val="24"/>
    </w:rPr>
  </w:style>
  <w:style w:type="paragraph" w:styleId="a8">
    <w:name w:val="No Spacing"/>
    <w:uiPriority w:val="1"/>
    <w:qFormat/>
    <w:rsid w:val="00C352D7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352D7"/>
    <w:pPr>
      <w:ind w:left="720"/>
      <w:contextualSpacing/>
    </w:pPr>
  </w:style>
  <w:style w:type="paragraph" w:styleId="aa">
    <w:name w:val="Title"/>
    <w:basedOn w:val="a"/>
    <w:link w:val="ab"/>
    <w:qFormat/>
    <w:rsid w:val="00E70214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b">
    <w:name w:val="Название Знак"/>
    <w:link w:val="aa"/>
    <w:rsid w:val="00E70214"/>
    <w:rPr>
      <w:rFonts w:ascii="Times New Roman" w:eastAsia="Times New Roman" w:hAnsi="Times New Roman"/>
      <w:sz w:val="32"/>
      <w:szCs w:val="24"/>
    </w:rPr>
  </w:style>
  <w:style w:type="paragraph" w:styleId="ac">
    <w:name w:val="Body Text"/>
    <w:basedOn w:val="a"/>
    <w:link w:val="ad"/>
    <w:semiHidden/>
    <w:unhideWhenUsed/>
    <w:rsid w:val="00E7021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semiHidden/>
    <w:rsid w:val="00E7021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702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7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38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954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952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191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saripkro.ru/images/Information_praktik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9325</CharactersWithSpaces>
  <SharedDoc>false</SharedDoc>
  <HLinks>
    <vt:vector size="6" baseType="variant"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http://wiki.saripkro.ru/images/Information_praktika.doc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</cp:lastModifiedBy>
  <cp:revision>2</cp:revision>
  <cp:lastPrinted>2016-04-06T11:03:00Z</cp:lastPrinted>
  <dcterms:created xsi:type="dcterms:W3CDTF">2016-04-06T15:01:00Z</dcterms:created>
  <dcterms:modified xsi:type="dcterms:W3CDTF">2016-04-06T15:01:00Z</dcterms:modified>
</cp:coreProperties>
</file>