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7F" w:rsidRPr="00A0677F" w:rsidRDefault="00A0677F" w:rsidP="00A0677F">
      <w:pPr>
        <w:shd w:val="clear" w:color="auto" w:fill="CFCFC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0677F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Цифровые образовательные ресурсы</w:t>
      </w:r>
    </w:p>
    <w:p w:rsidR="00A0677F" w:rsidRPr="00A0677F" w:rsidRDefault="00A0677F" w:rsidP="00A0677F">
      <w:pPr>
        <w:shd w:val="clear" w:color="auto" w:fill="CFCFC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«</w:t>
      </w:r>
      <w:proofErr w:type="spellStart"/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Лекториум</w:t>
      </w:r>
      <w:proofErr w:type="spellEnd"/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 (</w:t>
      </w:r>
      <w:hyperlink r:id="rId6" w:history="1">
        <w:r w:rsidRPr="00A0677F">
          <w:rPr>
            <w:rFonts w:ascii="Times New Roman" w:eastAsia="Times New Roman" w:hAnsi="Times New Roman" w:cs="Times New Roman"/>
            <w:color w:val="0088CC"/>
            <w:sz w:val="36"/>
            <w:szCs w:val="36"/>
            <w:u w:val="single"/>
            <w:lang w:eastAsia="ru-RU"/>
          </w:rPr>
          <w:t>https://www.lektorium.tv/</w:t>
        </w:r>
      </w:hyperlink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). Онлайн-курсы и лекции для дополнительного образования. Отдельный блок курсов по наставничеству, педагогике и работе в кружках.</w:t>
      </w:r>
    </w:p>
    <w:p w:rsidR="00A0677F" w:rsidRPr="00A0677F" w:rsidRDefault="00A0677F" w:rsidP="00A0677F">
      <w:pPr>
        <w:shd w:val="clear" w:color="auto" w:fill="CFCFC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Перечень проверенных и наиболее эффективных ресурсов размещен на портале «Современное образование Ленинградской области» в разделе «Дистанционное обучение» – </w:t>
      </w:r>
      <w:hyperlink r:id="rId7" w:tgtFrame="_blank" w:history="1">
        <w:r w:rsidRPr="00A0677F">
          <w:rPr>
            <w:rFonts w:ascii="Times New Roman" w:eastAsia="Times New Roman" w:hAnsi="Times New Roman" w:cs="Times New Roman"/>
            <w:color w:val="0088CC"/>
            <w:sz w:val="36"/>
            <w:szCs w:val="36"/>
            <w:u w:val="single"/>
            <w:lang w:eastAsia="ru-RU"/>
          </w:rPr>
          <w:t>https://obr.lenreg.ru/news/20/</w:t>
        </w:r>
      </w:hyperlink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и будет обновляться.</w:t>
      </w:r>
    </w:p>
    <w:p w:rsidR="00A0677F" w:rsidRPr="00A0677F" w:rsidRDefault="00A0677F" w:rsidP="00A0677F">
      <w:pPr>
        <w:shd w:val="clear" w:color="auto" w:fill="CFCFC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0677F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Ресурсы досуговой воспитательной деятельности</w:t>
      </w:r>
    </w:p>
    <w:p w:rsidR="00A0677F" w:rsidRPr="00A0677F" w:rsidRDefault="00A0677F" w:rsidP="00A0677F">
      <w:pPr>
        <w:numPr>
          <w:ilvl w:val="0"/>
          <w:numId w:val="1"/>
        </w:numPr>
        <w:shd w:val="clear" w:color="auto" w:fill="CFCFCF"/>
        <w:spacing w:after="135" w:line="345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8" w:history="1">
        <w:r w:rsidRPr="00A0677F">
          <w:rPr>
            <w:rFonts w:ascii="Times New Roman" w:eastAsia="Times New Roman" w:hAnsi="Times New Roman" w:cs="Times New Roman"/>
            <w:color w:val="0088CC"/>
            <w:sz w:val="36"/>
            <w:szCs w:val="36"/>
            <w:u w:val="single"/>
            <w:lang w:eastAsia="ru-RU"/>
          </w:rPr>
          <w:t>https://yandex.ru/collections/user/deizi2009/sankt-peterburg-video/</w:t>
        </w:r>
      </w:hyperlink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Коллекция "Санкт-Петербург видео" </w:t>
      </w:r>
    </w:p>
    <w:p w:rsidR="00A0677F" w:rsidRPr="00A0677F" w:rsidRDefault="00A0677F" w:rsidP="00A0677F">
      <w:pPr>
        <w:numPr>
          <w:ilvl w:val="0"/>
          <w:numId w:val="1"/>
        </w:numPr>
        <w:shd w:val="clear" w:color="auto" w:fill="CFCFCF"/>
        <w:spacing w:after="135" w:line="345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9" w:history="1">
        <w:r w:rsidRPr="00A0677F">
          <w:rPr>
            <w:rFonts w:ascii="Times New Roman" w:eastAsia="Times New Roman" w:hAnsi="Times New Roman" w:cs="Times New Roman"/>
            <w:color w:val="0088CC"/>
            <w:sz w:val="36"/>
            <w:szCs w:val="36"/>
            <w:u w:val="single"/>
            <w:lang w:eastAsia="ru-RU"/>
          </w:rPr>
          <w:t>https://virtual.rusmuseumvrm.ru/</w:t>
        </w:r>
      </w:hyperlink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proofErr w:type="spellStart"/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Вируальные</w:t>
      </w:r>
      <w:proofErr w:type="spellEnd"/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музеи</w:t>
      </w:r>
    </w:p>
    <w:p w:rsidR="00A0677F" w:rsidRPr="00A0677F" w:rsidRDefault="00A0677F" w:rsidP="00A0677F">
      <w:pPr>
        <w:numPr>
          <w:ilvl w:val="0"/>
          <w:numId w:val="1"/>
        </w:numPr>
        <w:shd w:val="clear" w:color="auto" w:fill="CFCFCF"/>
        <w:spacing w:after="135" w:line="345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10" w:history="1">
        <w:r w:rsidRPr="00A0677F">
          <w:rPr>
            <w:rFonts w:ascii="Times New Roman" w:eastAsia="Times New Roman" w:hAnsi="Times New Roman" w:cs="Times New Roman"/>
            <w:color w:val="0088CC"/>
            <w:sz w:val="36"/>
            <w:szCs w:val="36"/>
            <w:u w:val="single"/>
            <w:lang w:eastAsia="ru-RU"/>
          </w:rPr>
          <w:t>https://bit.ly/2IOQDjq</w:t>
        </w:r>
      </w:hyperlink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Государственный Русский музей </w:t>
      </w:r>
    </w:p>
    <w:p w:rsidR="00A0677F" w:rsidRPr="00A0677F" w:rsidRDefault="00A0677F" w:rsidP="00A0677F">
      <w:pPr>
        <w:numPr>
          <w:ilvl w:val="0"/>
          <w:numId w:val="1"/>
        </w:numPr>
        <w:shd w:val="clear" w:color="auto" w:fill="CFCFCF"/>
        <w:spacing w:after="135" w:line="345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11" w:tgtFrame="_blank" w:history="1">
        <w:r w:rsidRPr="00A0677F">
          <w:rPr>
            <w:rFonts w:ascii="Times New Roman" w:eastAsia="Times New Roman" w:hAnsi="Times New Roman" w:cs="Times New Roman"/>
            <w:color w:val="0088CC"/>
            <w:sz w:val="36"/>
            <w:szCs w:val="36"/>
            <w:u w:val="single"/>
            <w:lang w:eastAsia="ru-RU"/>
          </w:rPr>
          <w:t>https://yandex.ru/video/search</w:t>
        </w:r>
      </w:hyperlink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Виртуальная экскурсия по Эрмитажу</w:t>
      </w:r>
    </w:p>
    <w:p w:rsidR="00A0677F" w:rsidRPr="00A0677F" w:rsidRDefault="00A0677F" w:rsidP="00A0677F">
      <w:pPr>
        <w:numPr>
          <w:ilvl w:val="0"/>
          <w:numId w:val="1"/>
        </w:numPr>
        <w:shd w:val="clear" w:color="auto" w:fill="CFCFCF"/>
        <w:spacing w:after="135" w:line="345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12" w:history="1">
        <w:r w:rsidRPr="00A0677F">
          <w:rPr>
            <w:rFonts w:ascii="Times New Roman" w:eastAsia="Times New Roman" w:hAnsi="Times New Roman" w:cs="Times New Roman"/>
            <w:color w:val="0088CC"/>
            <w:sz w:val="36"/>
            <w:szCs w:val="36"/>
            <w:u w:val="single"/>
            <w:lang w:eastAsia="ru-RU"/>
          </w:rPr>
          <w:t>https://www.kp.ru/russia/novosti-turizma-v-rossii/kak-iz-lyubitelya-prevratitsya-v-iskusstvoveda/</w:t>
        </w:r>
      </w:hyperlink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Виртуальная экскурсия по Третьяковской галерее</w:t>
      </w:r>
    </w:p>
    <w:p w:rsidR="00A0677F" w:rsidRPr="00A0677F" w:rsidRDefault="00A0677F" w:rsidP="00A0677F">
      <w:pPr>
        <w:numPr>
          <w:ilvl w:val="0"/>
          <w:numId w:val="1"/>
        </w:numPr>
        <w:shd w:val="clear" w:color="auto" w:fill="CFCFCF"/>
        <w:spacing w:before="100" w:beforeAutospacing="1" w:after="100" w:afterAutospacing="1" w:line="345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13" w:history="1">
        <w:r w:rsidRPr="00A0677F">
          <w:rPr>
            <w:rFonts w:ascii="Times New Roman" w:eastAsia="Times New Roman" w:hAnsi="Times New Roman" w:cs="Times New Roman"/>
            <w:color w:val="0088CC"/>
            <w:sz w:val="36"/>
            <w:szCs w:val="36"/>
            <w:u w:val="single"/>
            <w:lang w:eastAsia="ru-RU"/>
          </w:rPr>
          <w:t>https://www.adme.ru/tvorchestvo-hudozhniki/40-izvestnejshih-muzeev-mira-kotorye-mozhno-posetit-ne-vyhodya-iz-doma-2004115/</w:t>
        </w:r>
      </w:hyperlink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40 известнейших музеев мира, которые вы можете посетить прямо из дома</w:t>
      </w:r>
    </w:p>
    <w:p w:rsidR="00A0677F" w:rsidRPr="00A0677F" w:rsidRDefault="00A0677F" w:rsidP="00A0677F">
      <w:pPr>
        <w:numPr>
          <w:ilvl w:val="0"/>
          <w:numId w:val="1"/>
        </w:numPr>
        <w:shd w:val="clear" w:color="auto" w:fill="CFCFCF"/>
        <w:spacing w:after="135" w:line="345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14" w:tgtFrame="_blank" w:history="1">
        <w:r w:rsidRPr="00A0677F">
          <w:rPr>
            <w:rFonts w:ascii="Times New Roman" w:eastAsia="Times New Roman" w:hAnsi="Times New Roman" w:cs="Times New Roman"/>
            <w:color w:val="0088CC"/>
            <w:sz w:val="36"/>
            <w:szCs w:val="36"/>
            <w:u w:val="single"/>
            <w:lang w:eastAsia="ru-RU"/>
          </w:rPr>
          <w:t>https://yandex.ru/video/search=видео20спектакли</w:t>
        </w:r>
      </w:hyperlink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  </w:t>
      </w:r>
      <w:proofErr w:type="spellStart"/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Видеоспектакли</w:t>
      </w:r>
      <w:proofErr w:type="spellEnd"/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для детей</w:t>
      </w:r>
    </w:p>
    <w:p w:rsidR="00A0677F" w:rsidRPr="00A0677F" w:rsidRDefault="00A0677F" w:rsidP="00A0677F">
      <w:pPr>
        <w:numPr>
          <w:ilvl w:val="0"/>
          <w:numId w:val="1"/>
        </w:numPr>
        <w:shd w:val="clear" w:color="auto" w:fill="CFCFCF"/>
        <w:spacing w:after="135" w:line="345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15" w:history="1">
        <w:r w:rsidRPr="00A0677F">
          <w:rPr>
            <w:rFonts w:ascii="Times New Roman" w:eastAsia="Times New Roman" w:hAnsi="Times New Roman" w:cs="Times New Roman"/>
            <w:color w:val="0088CC"/>
            <w:sz w:val="36"/>
            <w:szCs w:val="36"/>
            <w:u w:val="single"/>
            <w:lang w:eastAsia="ru-RU"/>
          </w:rPr>
          <w:t>https://alexandrinsky.ru/</w:t>
        </w:r>
      </w:hyperlink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Александринский театр. Онлайн трансляции</w:t>
      </w:r>
    </w:p>
    <w:p w:rsidR="00A0677F" w:rsidRPr="00A0677F" w:rsidRDefault="00A0677F" w:rsidP="00A0677F">
      <w:pPr>
        <w:numPr>
          <w:ilvl w:val="0"/>
          <w:numId w:val="1"/>
        </w:numPr>
        <w:shd w:val="clear" w:color="auto" w:fill="CFCFCF"/>
        <w:spacing w:after="135" w:line="345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16" w:history="1">
        <w:r w:rsidRPr="00A0677F">
          <w:rPr>
            <w:rFonts w:ascii="Times New Roman" w:eastAsia="Times New Roman" w:hAnsi="Times New Roman" w:cs="Times New Roman"/>
            <w:color w:val="0088CC"/>
            <w:sz w:val="36"/>
            <w:szCs w:val="36"/>
            <w:u w:val="single"/>
            <w:lang w:eastAsia="ru-RU"/>
          </w:rPr>
          <w:t>http://media.bolshoi.ru/login</w:t>
        </w:r>
      </w:hyperlink>
      <w:r w:rsidRPr="00A067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Большой театр. Онлайн трансляции</w:t>
      </w:r>
    </w:p>
    <w:p w:rsidR="00F70D1D" w:rsidRDefault="00F70D1D">
      <w:bookmarkStart w:id="0" w:name="_GoBack"/>
      <w:bookmarkEnd w:id="0"/>
    </w:p>
    <w:sectPr w:rsidR="00F7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830"/>
    <w:multiLevelType w:val="multilevel"/>
    <w:tmpl w:val="55EC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7F"/>
    <w:rsid w:val="00A0677F"/>
    <w:rsid w:val="00F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77F"/>
    <w:rPr>
      <w:b/>
      <w:bCs/>
    </w:rPr>
  </w:style>
  <w:style w:type="character" w:styleId="a5">
    <w:name w:val="Hyperlink"/>
    <w:basedOn w:val="a0"/>
    <w:uiPriority w:val="99"/>
    <w:semiHidden/>
    <w:unhideWhenUsed/>
    <w:rsid w:val="00A0677F"/>
    <w:rPr>
      <w:color w:val="0000FF"/>
      <w:u w:val="single"/>
    </w:rPr>
  </w:style>
  <w:style w:type="paragraph" w:customStyle="1" w:styleId="voice">
    <w:name w:val="voice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77F"/>
    <w:rPr>
      <w:b/>
      <w:bCs/>
    </w:rPr>
  </w:style>
  <w:style w:type="character" w:styleId="a5">
    <w:name w:val="Hyperlink"/>
    <w:basedOn w:val="a0"/>
    <w:uiPriority w:val="99"/>
    <w:semiHidden/>
    <w:unhideWhenUsed/>
    <w:rsid w:val="00A0677F"/>
    <w:rPr>
      <w:color w:val="0000FF"/>
      <w:u w:val="single"/>
    </w:rPr>
  </w:style>
  <w:style w:type="paragraph" w:customStyle="1" w:styleId="voice">
    <w:name w:val="voice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user/deizi2009/sankt-peterburg-video/" TargetMode="External"/><Relationship Id="rId13" Type="http://schemas.openxmlformats.org/officeDocument/2006/relationships/hyperlink" Target="https://www.adme.ru/tvorchestvo-hudozhniki/40-izvestnejshih-muzeev-mira-kotorye-mozhno-posetit-ne-vyhodya-iz-doma-2004115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obr.lenreg.ru%2Fnews%2F20%2F&amp;post=-189251017_104&amp;cc_key=" TargetMode="External"/><Relationship Id="rId12" Type="http://schemas.openxmlformats.org/officeDocument/2006/relationships/hyperlink" Target="https://www.kp.ru/russia/novosti-turizma-v-rossii/kak-iz-lyubitelya-prevratitsya-v-iskusstvoved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dia.bolshoi.ru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yandex.ru/video/search?text=%D0%B2%D0%B8%D1%80%D1%82%D1%83%D0%B0%D0%BB%D1%8C%D0%BD%D0%B0%D1%8F%20%D1%8D%D0%BA%D1%81%D0%BA%D1%83%D1%80%D1%81%D0%B8%D1%8F%20%D0%BF%D0%BE%20%D1%8D%D1%80%D0%BC%D0%B8%D1%82%D0%B0%D0%B6%D1%83&amp;path=wiz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exandrinsky.ru/" TargetMode="External"/><Relationship Id="rId10" Type="http://schemas.openxmlformats.org/officeDocument/2006/relationships/hyperlink" Target="https://bit.ly/2IOQDj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tual.rusmuseumvrm.ru/" TargetMode="External"/><Relationship Id="rId14" Type="http://schemas.openxmlformats.org/officeDocument/2006/relationships/hyperlink" Target="https://yandex.ru/video/search?text=%D0%B2%D0%B8%D0%B4%D0%B5%D0%BE%20%D1%81%D0%BF%D0%B5%D0%BA%D1%82%D0%B0%D0%BA%D0%BB%D0%B8%20%D0%B4%D0%BB%D1%8F%20%D0%B4%D0%B5%D1%82%D0%B5%D0%B9%20%D1%81%D0%BC%D0%BE%D1%82%D1%80%D0%B5%D1%82%D1%8C%20%D0%BE%D0%BD%D0%BB%D0%B0%D0%B9%D0%BD&amp;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2020-04-03T09:05:00Z</dcterms:created>
  <dcterms:modified xsi:type="dcterms:W3CDTF">2020-04-03T09:05:00Z</dcterms:modified>
</cp:coreProperties>
</file>